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3" w:rsidRDefault="004115B3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6A25AA" w:rsidRDefault="006A25AA" w:rsidP="00DC0345">
      <w:pPr>
        <w:jc w:val="center"/>
      </w:pPr>
    </w:p>
    <w:p w:rsidR="00F34695" w:rsidRDefault="00F34695" w:rsidP="00DC0345">
      <w:pPr>
        <w:jc w:val="center"/>
      </w:pPr>
    </w:p>
    <w:p w:rsidR="00DC0345" w:rsidRDefault="006A25AA" w:rsidP="00DC034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56760" cy="7152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h_logo_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9B7838" w:rsidRDefault="009B7838" w:rsidP="00DC0345">
      <w:pPr>
        <w:jc w:val="center"/>
      </w:pPr>
    </w:p>
    <w:p w:rsidR="006A25AA" w:rsidRDefault="006A25AA" w:rsidP="00DC0345">
      <w:pPr>
        <w:jc w:val="center"/>
      </w:pPr>
    </w:p>
    <w:p w:rsidR="00D02074" w:rsidRPr="00021D10" w:rsidRDefault="00D02074" w:rsidP="00D02074">
      <w:pPr>
        <w:jc w:val="center"/>
        <w:rPr>
          <w:b/>
          <w:color w:val="002060"/>
          <w:sz w:val="56"/>
          <w:lang w:val="en-US"/>
        </w:rPr>
      </w:pPr>
      <w:r>
        <w:rPr>
          <w:b/>
          <w:color w:val="002060"/>
          <w:sz w:val="56"/>
          <w:lang w:val="en-US"/>
        </w:rPr>
        <w:t>Project Status Report</w:t>
      </w:r>
    </w:p>
    <w:p w:rsidR="00D02074" w:rsidRPr="00021D10" w:rsidRDefault="00D81D93" w:rsidP="00D02074">
      <w:pPr>
        <w:jc w:val="center"/>
        <w:rPr>
          <w:color w:val="002060"/>
          <w:sz w:val="52"/>
          <w:lang w:val="en-US"/>
        </w:rPr>
      </w:pPr>
      <w:r>
        <w:rPr>
          <w:color w:val="002060"/>
          <w:sz w:val="52"/>
          <w:lang w:val="en-US"/>
        </w:rPr>
        <w:t>Fiat Gateways</w:t>
      </w:r>
    </w:p>
    <w:p w:rsidR="00DC0345" w:rsidRDefault="00DC0345" w:rsidP="00D02074">
      <w:pPr>
        <w:jc w:val="center"/>
        <w:rPr>
          <w:color w:val="002060"/>
          <w:sz w:val="52"/>
          <w:lang w:val="en-US"/>
        </w:rPr>
      </w:pPr>
    </w:p>
    <w:p w:rsidR="00DC0345" w:rsidRDefault="00DC0345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Pr="006974C7" w:rsidRDefault="002C6155" w:rsidP="00DC0345">
      <w:pPr>
        <w:jc w:val="center"/>
        <w:rPr>
          <w:lang w:val="en-US"/>
        </w:rPr>
      </w:pPr>
    </w:p>
    <w:p w:rsidR="007F21FC" w:rsidRPr="006925DC" w:rsidRDefault="002C6155" w:rsidP="007F21FC">
      <w:pPr>
        <w:pStyle w:val="Heading1"/>
        <w:rPr>
          <w:noProof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41BB3" wp14:editId="69175B0C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14" w:rsidRPr="00546F4C" w:rsidRDefault="00F71F14" w:rsidP="002C6155">
                            <w:pPr>
                              <w:jc w:val="center"/>
                              <w:rPr>
                                <w:b/>
                                <w:color w:val="1C75BC"/>
                                <w:sz w:val="52"/>
                                <w:lang w:val="en-US"/>
                              </w:rPr>
                            </w:pPr>
                            <w:r w:rsidRPr="00546F4C">
                              <w:rPr>
                                <w:b/>
                                <w:color w:val="1C75BC"/>
                                <w:sz w:val="52"/>
                              </w:rPr>
                              <w:t>www.dash.org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41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34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2PTc3wAAAAoBAAAPAAAAZHJzL2Rvd25yZXYueG1sTI/LTsMwEEX3SPyDNUjsqJOQmibEqRAP&#10;iWUfIHXpxpM4Ih5HsduGv8esYDm6R/eeqdazHdgZJ987kpAuEmBIjdM9dRI+9m93K2A+KNJqcIQS&#10;vtHDur6+qlSp3YW2eN6FjsUS8qWSYEIYS859Y9Aqv3AjUsxaN1kV4jl1XE/qEsvtwLMkEdyqnuKC&#10;USM+G2y+dicr4ZMOw3uba4MPy02+HV9f2mXYS3l7Mz89Ags4hz8YfvWjOtTR6ehOpD0bJGQiERGV&#10;IIoCWATEfZYDO8akSFPgdcX/v1D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fY&#10;9NzfAAAACgEAAA8AAAAAAAAAAAAAAAAAaAQAAGRycy9kb3ducmV2LnhtbFBLBQYAAAAABAAEAPMA&#10;AAB0BQAAAAA=&#10;" filled="f" stroked="f">
                <v:textbox style="mso-fit-shape-to-text:t">
                  <w:txbxContent>
                    <w:p w:rsidR="00F71F14" w:rsidRPr="00546F4C" w:rsidRDefault="00F71F14" w:rsidP="002C6155">
                      <w:pPr>
                        <w:jc w:val="center"/>
                        <w:rPr>
                          <w:b/>
                          <w:color w:val="1C75BC"/>
                          <w:sz w:val="52"/>
                          <w:lang w:val="en-US"/>
                        </w:rPr>
                      </w:pPr>
                      <w:r w:rsidRPr="00546F4C">
                        <w:rPr>
                          <w:b/>
                          <w:color w:val="1C75BC"/>
                          <w:sz w:val="52"/>
                        </w:rPr>
                        <w:t>www.dash.org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5" w:rsidRPr="006974C7">
        <w:rPr>
          <w:lang w:val="en-US"/>
        </w:rPr>
        <w:br w:type="page"/>
      </w:r>
      <w:r w:rsidR="007F21FC">
        <w:rPr>
          <w:lang w:val="en-US"/>
        </w:rPr>
        <w:lastRenderedPageBreak/>
        <w:br/>
      </w:r>
      <w:r w:rsidR="007F21FC" w:rsidRPr="00A608EB">
        <w:rPr>
          <w:noProof/>
          <w:lang w:val="en-GB" w:eastAsia="pl-PL"/>
        </w:rPr>
        <w:t>Document Information</w:t>
      </w:r>
    </w:p>
    <w:p w:rsidR="007F21FC" w:rsidRPr="00A608EB" w:rsidRDefault="007F21FC" w:rsidP="007F21FC">
      <w:pPr>
        <w:pStyle w:val="Heading2"/>
        <w:rPr>
          <w:noProof/>
          <w:lang w:val="en-GB" w:eastAsia="pl-PL"/>
        </w:rPr>
      </w:pPr>
      <w:r w:rsidRPr="00A608EB">
        <w:rPr>
          <w:noProof/>
          <w:lang w:val="en-GB" w:eastAsia="pl-PL"/>
        </w:rPr>
        <w:t>Document Details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879"/>
      </w:tblGrid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Author(s)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i/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Robert Wiecko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Contributors 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noProof/>
                <w:color w:val="002060"/>
                <w:sz w:val="24"/>
                <w:lang w:val="de-DE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Ira Miller</w:t>
            </w:r>
            <w:r w:rsidR="003874E5">
              <w:rPr>
                <w:noProof/>
                <w:color w:val="002060"/>
                <w:sz w:val="24"/>
                <w:lang w:val="en-GB" w:eastAsia="pl-PL"/>
              </w:rPr>
              <w:t>, Daniel Diaz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Version</w:t>
            </w:r>
          </w:p>
        </w:tc>
        <w:tc>
          <w:tcPr>
            <w:tcW w:w="6879" w:type="dxa"/>
            <w:vAlign w:val="center"/>
          </w:tcPr>
          <w:p w:rsidR="007F21FC" w:rsidRPr="00AE1CD4" w:rsidRDefault="00A87455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5</w:t>
            </w:r>
            <w:r w:rsidR="00D81D93">
              <w:rPr>
                <w:noProof/>
                <w:color w:val="002060"/>
                <w:sz w:val="24"/>
                <w:lang w:val="en-GB" w:eastAsia="pl-PL"/>
              </w:rPr>
              <w:t>.0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Issued On</w:t>
            </w:r>
          </w:p>
        </w:tc>
        <w:tc>
          <w:tcPr>
            <w:tcW w:w="6879" w:type="dxa"/>
            <w:vAlign w:val="center"/>
          </w:tcPr>
          <w:p w:rsidR="007F21FC" w:rsidRPr="00AE1CD4" w:rsidRDefault="007F3919" w:rsidP="00101811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>
              <w:rPr>
                <w:noProof/>
                <w:color w:val="002060"/>
                <w:sz w:val="24"/>
                <w:lang w:val="en-GB" w:eastAsia="pl-PL"/>
              </w:rPr>
              <w:instrText xml:space="preserve"> DATE  \@ "dd MMMM yyyy"  \* MERGEFORMAT </w:instrTex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>01</w:t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 xml:space="preserve"> </w:t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>June</w:t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 xml:space="preserve"> 2016</w: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end"/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Last Updated On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SAVEDATE  \@ "dd MMMM yyyy"  \* MERGEFORMAT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>19 August 2016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  <w:bookmarkStart w:id="0" w:name="_GoBack"/>
            <w:bookmarkEnd w:id="0"/>
          </w:p>
        </w:tc>
      </w:tr>
      <w:tr w:rsidR="007F21FC" w:rsidRPr="00101811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File name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FILENAME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101811">
              <w:rPr>
                <w:noProof/>
                <w:color w:val="002060"/>
                <w:sz w:val="24"/>
                <w:lang w:val="en-GB" w:eastAsia="pl-PL"/>
              </w:rPr>
              <w:t>Fiat-Gateways-Project-Status-Report-V5.0.docx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</w:tbl>
    <w:p w:rsidR="007F21FC" w:rsidRPr="00A608EB" w:rsidRDefault="007F21FC" w:rsidP="007F21FC">
      <w:pPr>
        <w:rPr>
          <w:noProof/>
          <w:color w:val="002060"/>
          <w:sz w:val="28"/>
          <w:lang w:val="en-GB" w:eastAsia="pl-PL"/>
        </w:rPr>
      </w:pPr>
    </w:p>
    <w:p w:rsidR="007F21FC" w:rsidRPr="00A608EB" w:rsidRDefault="007F21FC" w:rsidP="007F21FC">
      <w:pPr>
        <w:pStyle w:val="Heading2"/>
        <w:rPr>
          <w:noProof/>
          <w:lang w:val="en-US" w:eastAsia="pl-PL"/>
        </w:rPr>
      </w:pPr>
      <w:r w:rsidRPr="00A608EB">
        <w:rPr>
          <w:noProof/>
          <w:lang w:val="en-US" w:eastAsia="pl-PL"/>
        </w:rPr>
        <w:t>Revision History</w:t>
      </w:r>
    </w:p>
    <w:tbl>
      <w:tblPr>
        <w:tblW w:w="9601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09"/>
        <w:gridCol w:w="5637"/>
      </w:tblGrid>
      <w:tr w:rsidR="007F21FC" w:rsidRPr="006925DC" w:rsidTr="005F5D4C">
        <w:trPr>
          <w:cantSplit/>
          <w:tblHeader/>
        </w:trPr>
        <w:tc>
          <w:tcPr>
            <w:tcW w:w="2155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Version &amp; Date</w:t>
            </w:r>
          </w:p>
        </w:tc>
        <w:tc>
          <w:tcPr>
            <w:tcW w:w="1809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Author</w:t>
            </w:r>
          </w:p>
        </w:tc>
        <w:tc>
          <w:tcPr>
            <w:tcW w:w="5637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Changes description</w:t>
            </w:r>
          </w:p>
        </w:tc>
      </w:tr>
      <w:tr w:rsidR="007F21FC" w:rsidRPr="006925DC" w:rsidTr="005F5D4C">
        <w:trPr>
          <w:cantSplit/>
        </w:trPr>
        <w:tc>
          <w:tcPr>
            <w:tcW w:w="2155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1.0 / 01-JUN-2016</w:t>
            </w:r>
          </w:p>
        </w:tc>
        <w:tc>
          <w:tcPr>
            <w:tcW w:w="1809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First weekly report</w:t>
            </w:r>
          </w:p>
        </w:tc>
      </w:tr>
      <w:tr w:rsidR="003874E5" w:rsidRPr="006925DC" w:rsidTr="005F5D4C">
        <w:trPr>
          <w:cantSplit/>
        </w:trPr>
        <w:tc>
          <w:tcPr>
            <w:tcW w:w="2155" w:type="dxa"/>
          </w:tcPr>
          <w:p w:rsidR="003874E5" w:rsidRPr="006925DC" w:rsidRDefault="00D309AB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2</w:t>
            </w:r>
            <w:r w:rsidR="00991FD1">
              <w:rPr>
                <w:noProof/>
                <w:color w:val="002060"/>
                <w:sz w:val="24"/>
                <w:lang w:val="en-US" w:eastAsia="pl-PL"/>
              </w:rPr>
              <w:t>.0 / 09</w:t>
            </w:r>
            <w:r w:rsidR="003874E5">
              <w:rPr>
                <w:noProof/>
                <w:color w:val="002060"/>
                <w:sz w:val="24"/>
                <w:lang w:val="en-US" w:eastAsia="pl-PL"/>
              </w:rPr>
              <w:t>-JUN-2016</w:t>
            </w:r>
          </w:p>
        </w:tc>
        <w:tc>
          <w:tcPr>
            <w:tcW w:w="1809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Second update</w:t>
            </w:r>
          </w:p>
        </w:tc>
      </w:tr>
      <w:tr w:rsidR="0025477C" w:rsidRPr="006925DC" w:rsidTr="005F5D4C">
        <w:trPr>
          <w:cantSplit/>
        </w:trPr>
        <w:tc>
          <w:tcPr>
            <w:tcW w:w="2155" w:type="dxa"/>
          </w:tcPr>
          <w:p w:rsidR="0025477C" w:rsidRPr="006925DC" w:rsidRDefault="0025477C" w:rsidP="00860EF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3.0 / 22-JUN-2016</w:t>
            </w:r>
          </w:p>
        </w:tc>
        <w:tc>
          <w:tcPr>
            <w:tcW w:w="1809" w:type="dxa"/>
          </w:tcPr>
          <w:p w:rsidR="0025477C" w:rsidRPr="006925DC" w:rsidRDefault="0025477C" w:rsidP="00860EF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25477C" w:rsidRPr="006925DC" w:rsidRDefault="0025477C" w:rsidP="0025477C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Third update</w:t>
            </w:r>
          </w:p>
        </w:tc>
      </w:tr>
      <w:tr w:rsidR="00A87455" w:rsidRPr="006925DC" w:rsidTr="005F5D4C">
        <w:trPr>
          <w:cantSplit/>
        </w:trPr>
        <w:tc>
          <w:tcPr>
            <w:tcW w:w="2155" w:type="dxa"/>
          </w:tcPr>
          <w:p w:rsidR="00A87455" w:rsidRPr="006925DC" w:rsidRDefault="00A87455" w:rsidP="004F070E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4.0 / 29-JUN-2016</w:t>
            </w:r>
          </w:p>
        </w:tc>
        <w:tc>
          <w:tcPr>
            <w:tcW w:w="1809" w:type="dxa"/>
          </w:tcPr>
          <w:p w:rsidR="00A87455" w:rsidRPr="006925DC" w:rsidRDefault="00A87455" w:rsidP="004F070E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A87455" w:rsidRPr="006925DC" w:rsidRDefault="00A87455" w:rsidP="004F070E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Fourth update</w:t>
            </w:r>
          </w:p>
        </w:tc>
      </w:tr>
      <w:tr w:rsidR="005F5D4C" w:rsidRPr="006925DC" w:rsidTr="005F5D4C">
        <w:trPr>
          <w:cantSplit/>
        </w:trPr>
        <w:tc>
          <w:tcPr>
            <w:tcW w:w="2155" w:type="dxa"/>
          </w:tcPr>
          <w:p w:rsidR="005F5D4C" w:rsidRPr="006925DC" w:rsidRDefault="005F5D4C" w:rsidP="00B9753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 xml:space="preserve">5.0 / </w:t>
            </w:r>
            <w:r w:rsidR="00101811">
              <w:rPr>
                <w:noProof/>
                <w:color w:val="002060"/>
                <w:sz w:val="24"/>
                <w:lang w:val="en-US" w:eastAsia="pl-PL"/>
              </w:rPr>
              <w:t>17-AUG-2016</w:t>
            </w:r>
          </w:p>
        </w:tc>
        <w:tc>
          <w:tcPr>
            <w:tcW w:w="1809" w:type="dxa"/>
          </w:tcPr>
          <w:p w:rsidR="005F5D4C" w:rsidRPr="006925DC" w:rsidRDefault="005F5D4C" w:rsidP="00B9753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5F5D4C" w:rsidRPr="006925DC" w:rsidRDefault="00101811" w:rsidP="00B9753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Version 6.0 – monthly update</w:t>
            </w:r>
          </w:p>
        </w:tc>
      </w:tr>
      <w:tr w:rsidR="005F2626" w:rsidRPr="006925DC" w:rsidTr="005F5D4C">
        <w:trPr>
          <w:cantSplit/>
        </w:trPr>
        <w:tc>
          <w:tcPr>
            <w:tcW w:w="2155" w:type="dxa"/>
          </w:tcPr>
          <w:p w:rsidR="005F2626" w:rsidRPr="006925DC" w:rsidRDefault="005F2626" w:rsidP="005F5D4C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1809" w:type="dxa"/>
          </w:tcPr>
          <w:p w:rsidR="005F2626" w:rsidRPr="006925DC" w:rsidRDefault="005F2626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5637" w:type="dxa"/>
          </w:tcPr>
          <w:p w:rsidR="005F2626" w:rsidRPr="006925DC" w:rsidRDefault="005F2626" w:rsidP="005F5D4C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</w:tr>
    </w:tbl>
    <w:p w:rsidR="007F21FC" w:rsidRDefault="007F21FC" w:rsidP="007F21FC">
      <w:pPr>
        <w:rPr>
          <w:noProof/>
          <w:color w:val="002060"/>
          <w:sz w:val="28"/>
          <w:lang w:val="en-US" w:eastAsia="pl-PL"/>
        </w:rPr>
      </w:pPr>
      <w:r>
        <w:rPr>
          <w:noProof/>
          <w:color w:val="002060"/>
          <w:sz w:val="28"/>
          <w:lang w:val="en-US" w:eastAsia="pl-PL"/>
        </w:rPr>
        <w:br w:type="page"/>
      </w:r>
    </w:p>
    <w:p w:rsidR="00DC0345" w:rsidRPr="006974C7" w:rsidRDefault="007F21FC" w:rsidP="007F21FC">
      <w:pPr>
        <w:pStyle w:val="Heading1"/>
        <w:rPr>
          <w:lang w:val="en-US"/>
        </w:rPr>
      </w:pPr>
      <w:r>
        <w:rPr>
          <w:lang w:val="en-US"/>
        </w:rPr>
        <w:lastRenderedPageBreak/>
        <w:t>Status Report</w:t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93"/>
        <w:gridCol w:w="2268"/>
        <w:gridCol w:w="2410"/>
        <w:gridCol w:w="2310"/>
      </w:tblGrid>
      <w:tr w:rsidR="00A504C0" w:rsidRPr="00A504C0" w:rsidTr="00A504C0">
        <w:trPr>
          <w:gridBefore w:val="1"/>
          <w:wBefore w:w="18" w:type="dxa"/>
          <w:cantSplit/>
        </w:trPr>
        <w:tc>
          <w:tcPr>
            <w:tcW w:w="10081" w:type="dxa"/>
            <w:gridSpan w:val="5"/>
            <w:shd w:val="clear" w:color="auto" w:fill="002060"/>
          </w:tcPr>
          <w:p w:rsidR="00A504C0" w:rsidRPr="00A504C0" w:rsidRDefault="00A504C0" w:rsidP="00A504C0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>1. General Project Information</w:t>
            </w:r>
          </w:p>
        </w:tc>
      </w:tr>
      <w:tr w:rsidR="00A504C0" w:rsidRPr="00D81D93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A504C0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A504C0">
              <w:rPr>
                <w:b/>
                <w:color w:val="002060"/>
                <w:sz w:val="20"/>
                <w:lang w:val="en-US"/>
              </w:rPr>
              <w:t xml:space="preserve">Project Name: </w:t>
            </w:r>
          </w:p>
        </w:tc>
        <w:tc>
          <w:tcPr>
            <w:tcW w:w="7381" w:type="dxa"/>
            <w:gridSpan w:val="4"/>
          </w:tcPr>
          <w:p w:rsidR="00F71F14" w:rsidRDefault="00F71F14" w:rsidP="00031AD7">
            <w:pPr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Fiat Access Gateways.</w:t>
            </w:r>
          </w:p>
          <w:p w:rsidR="00031AD7" w:rsidRPr="00C32D14" w:rsidRDefault="00031AD7" w:rsidP="001B4E82">
            <w:pPr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  <w:lang w:val="en-GB"/>
              </w:rPr>
              <w:t>The goal of the project is 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o build </w:t>
            </w:r>
            <w:r>
              <w:rPr>
                <w:i/>
                <w:color w:val="002060"/>
                <w:sz w:val="20"/>
                <w:lang w:val="en-GB"/>
              </w:rPr>
              <w:t>fiat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 access ramps</w:t>
            </w:r>
            <w:r>
              <w:rPr>
                <w:i/>
                <w:color w:val="002060"/>
                <w:sz w:val="20"/>
                <w:lang w:val="en-GB"/>
              </w:rPr>
              <w:t xml:space="preserve"> for Dash. </w:t>
            </w:r>
            <w:hyperlink r:id="rId9" w:history="1">
              <w:r w:rsidRPr="00C32D14">
                <w:rPr>
                  <w:rStyle w:val="Hyperlink"/>
                  <w:i/>
                  <w:sz w:val="20"/>
                </w:rPr>
                <w:t>https://www.dash.org/forum/threads/prioritization-of-fiat-gateways.8457/</w:t>
              </w:r>
            </w:hyperlink>
            <w:r w:rsidRPr="00C32D14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A504C0" w:rsidRPr="00031AD7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BD4157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Project Manager</w:t>
            </w:r>
            <w:r w:rsidR="00A504C0" w:rsidRPr="00A504C0">
              <w:rPr>
                <w:b/>
                <w:color w:val="002060"/>
                <w:sz w:val="20"/>
                <w:lang w:val="en-US"/>
              </w:rPr>
              <w:t xml:space="preserve">: </w:t>
            </w:r>
          </w:p>
        </w:tc>
        <w:tc>
          <w:tcPr>
            <w:tcW w:w="7381" w:type="dxa"/>
            <w:gridSpan w:val="4"/>
          </w:tcPr>
          <w:p w:rsidR="00A504C0" w:rsidRPr="00735D3F" w:rsidRDefault="00FB7FC8" w:rsidP="00A504C0">
            <w:pPr>
              <w:jc w:val="both"/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Daniel Diaz</w:t>
            </w:r>
          </w:p>
        </w:tc>
      </w:tr>
      <w:tr w:rsidR="00FD030E" w:rsidRPr="00101811" w:rsidTr="00A504C0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5"/>
            <w:tcBorders>
              <w:top w:val="nil"/>
            </w:tcBorders>
            <w:shd w:val="clear" w:color="auto" w:fill="002060"/>
          </w:tcPr>
          <w:p w:rsidR="00FD030E" w:rsidRPr="00A504C0" w:rsidRDefault="00FD030E" w:rsidP="00BD4157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2. </w:t>
            </w:r>
            <w:r w:rsidR="00BD4157">
              <w:rPr>
                <w:b/>
                <w:color w:val="FFFFFF" w:themeColor="background1"/>
                <w:sz w:val="20"/>
                <w:lang w:val="en-US"/>
              </w:rPr>
              <w:t>Status RAG (Red, Amber, Green)</w:t>
            </w:r>
            <w:r w:rsidR="00150BCB">
              <w:rPr>
                <w:b/>
                <w:color w:val="FFFFFF" w:themeColor="background1"/>
                <w:sz w:val="20"/>
                <w:lang w:val="en-US"/>
              </w:rPr>
              <w:t>*</w:t>
            </w:r>
          </w:p>
        </w:tc>
      </w:tr>
      <w:tr w:rsidR="00FA497B" w:rsidRPr="00031AD7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30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FA497B" w:rsidRPr="00150BCB" w:rsidRDefault="00FA497B" w:rsidP="00FD030E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3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497B" w:rsidRPr="00150BCB" w:rsidRDefault="00FA497B" w:rsidP="00150BCB">
            <w:pPr>
              <w:tabs>
                <w:tab w:val="left" w:pos="1284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>Complete: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2pt;height:16.2pt" o:ole="">
                  <v:imagedata r:id="rId10" o:title=""/>
                </v:shape>
                <w:control r:id="rId11" w:name="OptionButton1" w:shapeid="_x0000_i1049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1" type="#_x0000_t75" style="width:13.2pt;height:16.2pt" o:ole="">
                  <v:imagedata r:id="rId12" o:title=""/>
                </v:shape>
                <w:control r:id="rId13" w:name="OptionButton14" w:shapeid="_x0000_i1051"/>
              </w:object>
            </w:r>
          </w:p>
        </w:tc>
        <w:tc>
          <w:tcPr>
            <w:tcW w:w="23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3" type="#_x0000_t75" style="width:13.2pt;height:16.2pt" o:ole="">
                  <v:imagedata r:id="rId12" o:title=""/>
                </v:shape>
                <w:control r:id="rId14" w:name="OptionButton141" w:shapeid="_x0000_i1053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497B" w:rsidRPr="00150BCB" w:rsidRDefault="00FA497B" w:rsidP="00150BCB">
            <w:pPr>
              <w:tabs>
                <w:tab w:val="left" w:pos="1368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Green: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5" type="#_x0000_t75" style="width:13.2pt;height:16.2pt" o:ole="">
                  <v:imagedata r:id="rId12" o:title=""/>
                </v:shape>
                <w:control r:id="rId15" w:name="OptionButton11" w:shapeid="_x0000_i1055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7" type="#_x0000_t75" style="width:13.2pt;height:16.2pt" o:ole="">
                  <v:imagedata r:id="rId16" o:title=""/>
                </v:shape>
                <w:control r:id="rId17" w:name="OptionButton111" w:shapeid="_x0000_i1057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9" type="#_x0000_t75" style="width:13.2pt;height:16.2pt" o:ole="">
                  <v:imagedata r:id="rId16" o:title=""/>
                </v:shape>
                <w:control r:id="rId18" w:name="OptionButton1111" w:shapeid="_x0000_i1059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497B" w:rsidRPr="00150BCB" w:rsidRDefault="00FA497B" w:rsidP="00150BCB">
            <w:pPr>
              <w:tabs>
                <w:tab w:val="left" w:pos="1092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Amber: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1" type="#_x0000_t75" style="width:13.2pt;height:16.2pt" o:ole="">
                  <v:imagedata r:id="rId12" o:title=""/>
                </v:shape>
                <w:control r:id="rId19" w:name="OptionButton12" w:shapeid="_x0000_i1061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3" type="#_x0000_t75" style="width:13.2pt;height:16.2pt" o:ole="">
                  <v:imagedata r:id="rId12" o:title=""/>
                </v:shape>
                <w:control r:id="rId20" w:name="OptionButton112" w:shapeid="_x0000_i1063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5" type="#_x0000_t75" style="width:13.2pt;height:16.2pt" o:ole="">
                  <v:imagedata r:id="rId12" o:title=""/>
                </v:shape>
                <w:control r:id="rId21" w:name="OptionButton1112" w:shapeid="_x0000_i1065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A497B" w:rsidRPr="00150BCB" w:rsidRDefault="00FA497B" w:rsidP="00150BCB">
            <w:pPr>
              <w:tabs>
                <w:tab w:val="left" w:pos="960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Red: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7" type="#_x0000_t75" style="width:13.2pt;height:16.2pt" o:ole="">
                  <v:imagedata r:id="rId16" o:title=""/>
                </v:shape>
                <w:control r:id="rId22" w:name="OptionButton13" w:shapeid="_x0000_i1067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9" type="#_x0000_t75" style="width:13.2pt;height:16.2pt" o:ole="">
                  <v:imagedata r:id="rId12" o:title=""/>
                </v:shape>
                <w:control r:id="rId23" w:name="OptionButton113" w:shapeid="_x0000_i1069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71" type="#_x0000_t75" style="width:13.2pt;height:16.2pt" o:ole="">
                  <v:imagedata r:id="rId12" o:title=""/>
                </v:shape>
                <w:control r:id="rId24" w:name="OptionButton1113" w:shapeid="_x0000_i1071"/>
              </w:object>
            </w:r>
          </w:p>
        </w:tc>
      </w:tr>
      <w:tr w:rsidR="00FD030E" w:rsidRPr="00A504C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1E38EC" w:rsidP="0069330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3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Overall Status </w:t>
            </w:r>
          </w:p>
        </w:tc>
      </w:tr>
      <w:tr w:rsidR="00FD030E" w:rsidRPr="00101811" w:rsidTr="00940F79">
        <w:trPr>
          <w:cantSplit/>
          <w:trHeight w:val="768"/>
        </w:trPr>
        <w:tc>
          <w:tcPr>
            <w:tcW w:w="10099" w:type="dxa"/>
            <w:gridSpan w:val="6"/>
          </w:tcPr>
          <w:p w:rsidR="00A01AB0" w:rsidRPr="00FB3B90" w:rsidRDefault="00D423DC" w:rsidP="004E6B3B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Project Planning was initiated. We are still gathering the details to complete the entire picture</w:t>
            </w:r>
            <w:r w:rsidR="00A01AB0">
              <w:rPr>
                <w:color w:val="002060"/>
                <w:sz w:val="20"/>
                <w:lang w:val="en-US"/>
              </w:rPr>
              <w:t>.</w:t>
            </w:r>
          </w:p>
        </w:tc>
      </w:tr>
      <w:tr w:rsidR="007F4450" w:rsidRPr="00101811" w:rsidTr="00F71F14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7F4450" w:rsidRPr="00A504C0" w:rsidRDefault="007F4450" w:rsidP="00F71F14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4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Progress and Achievements Since Last Reporting Period</w:t>
            </w:r>
          </w:p>
        </w:tc>
      </w:tr>
      <w:tr w:rsidR="007F4450" w:rsidRPr="00101811" w:rsidTr="00F71F14">
        <w:tc>
          <w:tcPr>
            <w:tcW w:w="10099" w:type="dxa"/>
            <w:gridSpan w:val="6"/>
          </w:tcPr>
          <w:p w:rsidR="000F6BF0" w:rsidRDefault="000F6BF0" w:rsidP="004E6B3B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SOFTWARE DEVELOPMENT</w:t>
            </w:r>
          </w:p>
          <w:p w:rsidR="004E6B3B" w:rsidRPr="00D423DC" w:rsidRDefault="004E6B3B" w:rsidP="004E6B3B">
            <w:pPr>
              <w:jc w:val="both"/>
              <w:rPr>
                <w:color w:val="002060"/>
                <w:sz w:val="20"/>
                <w:lang w:val="en-US"/>
              </w:rPr>
            </w:pPr>
            <w:r w:rsidRPr="00D423DC">
              <w:rPr>
                <w:b/>
                <w:color w:val="002060"/>
                <w:sz w:val="20"/>
                <w:lang w:val="en-US"/>
              </w:rPr>
              <w:t>Lamassu</w:t>
            </w:r>
          </w:p>
          <w:p w:rsidR="004E6B3B" w:rsidRDefault="00294872" w:rsidP="0029487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Lamassu software branch</w:t>
            </w:r>
          </w:p>
          <w:p w:rsidR="00294872" w:rsidRDefault="00294872" w:rsidP="00294872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S</w:t>
            </w: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oftware development progress: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up-to-date with the original plans; not completed yet on the manufacturer side</w:t>
            </w:r>
          </w:p>
          <w:p w:rsidR="00294872" w:rsidRDefault="00294872" w:rsidP="00294872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Status: Alpha (due to Lamassu implementation </w:t>
            </w:r>
            <w:r w:rsidR="000F6BF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process of multi-currency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changes)</w:t>
            </w:r>
          </w:p>
          <w:p w:rsidR="00294872" w:rsidRDefault="00294872" w:rsidP="0029487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“Unofficial” software branch (used by </w:t>
            </w:r>
            <w:proofErr w:type="spellStart"/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TigoCTM</w:t>
            </w:r>
            <w:proofErr w:type="spellEnd"/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)</w:t>
            </w:r>
          </w:p>
          <w:p w:rsidR="00294872" w:rsidRPr="00D423DC" w:rsidRDefault="00294872" w:rsidP="00294872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Lamassu is willing to install this software on newly-flashed machines, if requested by customer</w:t>
            </w:r>
          </w:p>
          <w:p w:rsidR="004E6B3B" w:rsidRPr="00D423DC" w:rsidRDefault="004E6B3B" w:rsidP="004E6B3B">
            <w:pPr>
              <w:jc w:val="both"/>
              <w:rPr>
                <w:color w:val="002060"/>
                <w:sz w:val="20"/>
                <w:lang w:val="en-US"/>
              </w:rPr>
            </w:pPr>
          </w:p>
          <w:p w:rsidR="00D423DC" w:rsidRDefault="00D423DC" w:rsidP="00294872">
            <w:pPr>
              <w:jc w:val="both"/>
              <w:rPr>
                <w:color w:val="002060"/>
                <w:sz w:val="20"/>
                <w:lang w:val="en-US"/>
              </w:rPr>
            </w:pPr>
            <w:r w:rsidRPr="00D423DC">
              <w:rPr>
                <w:b/>
                <w:color w:val="002060"/>
                <w:sz w:val="20"/>
                <w:lang w:val="en-US"/>
              </w:rPr>
              <w:t xml:space="preserve">Shared Wallet: </w:t>
            </w:r>
          </w:p>
          <w:p w:rsidR="000F6BF0" w:rsidRDefault="000F6BF0" w:rsidP="000F6B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development progress: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9</w:t>
            </w: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0% completed; </w:t>
            </w:r>
          </w:p>
          <w:p w:rsidR="000F6BF0" w:rsidRPr="000F6BF0" w:rsidRDefault="000F6BF0" w:rsidP="0029487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 of release: </w:t>
            </w:r>
            <w:r w:rsidRPr="00D423DC">
              <w:rPr>
                <w:rFonts w:asciiTheme="minorHAnsi" w:hAnsiTheme="minorHAnsi"/>
                <w:color w:val="002060"/>
                <w:sz w:val="20"/>
                <w:lang w:val="en-US"/>
              </w:rPr>
              <w:t>Private Beta</w:t>
            </w:r>
          </w:p>
          <w:p w:rsidR="00D423DC" w:rsidRDefault="00D423DC" w:rsidP="00294872">
            <w:pPr>
              <w:jc w:val="both"/>
              <w:rPr>
                <w:color w:val="002060"/>
                <w:sz w:val="20"/>
                <w:lang w:val="en-US"/>
              </w:rPr>
            </w:pPr>
            <w:r w:rsidRPr="00D423DC">
              <w:rPr>
                <w:b/>
                <w:color w:val="002060"/>
                <w:sz w:val="20"/>
                <w:lang w:val="en-US"/>
              </w:rPr>
              <w:t xml:space="preserve">Exchange Node: </w:t>
            </w:r>
          </w:p>
          <w:p w:rsidR="000F6BF0" w:rsidRDefault="000F6BF0" w:rsidP="000F6B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development progress: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7</w:t>
            </w: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0% completed; </w:t>
            </w:r>
          </w:p>
          <w:p w:rsidR="000F6BF0" w:rsidRPr="000F6BF0" w:rsidRDefault="000F6BF0" w:rsidP="0029487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 of release: </w:t>
            </w:r>
            <w:r w:rsidRPr="00D423DC">
              <w:rPr>
                <w:rFonts w:asciiTheme="minorHAnsi" w:hAnsiTheme="minorHAnsi"/>
                <w:color w:val="002060"/>
                <w:sz w:val="20"/>
                <w:lang w:val="en-US"/>
              </w:rPr>
              <w:t>Private Beta</w:t>
            </w:r>
          </w:p>
          <w:p w:rsidR="00D423DC" w:rsidRPr="00D423DC" w:rsidRDefault="00D423DC" w:rsidP="00D423DC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D423DC">
              <w:rPr>
                <w:b/>
                <w:color w:val="002060"/>
                <w:sz w:val="20"/>
                <w:lang w:val="en-US"/>
              </w:rPr>
              <w:t xml:space="preserve">Broker: </w:t>
            </w:r>
          </w:p>
          <w:p w:rsidR="00D423DC" w:rsidRDefault="00294872" w:rsidP="0029487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development progress: </w:t>
            </w:r>
            <w:r w:rsidR="00D423DC"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80% completed; </w:t>
            </w:r>
          </w:p>
          <w:p w:rsidR="00294872" w:rsidRPr="00294872" w:rsidRDefault="00294872" w:rsidP="0029487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 of release: </w:t>
            </w:r>
            <w:r w:rsidRPr="00D423DC">
              <w:rPr>
                <w:rFonts w:asciiTheme="minorHAnsi" w:hAnsiTheme="minorHAnsi"/>
                <w:color w:val="002060"/>
                <w:sz w:val="20"/>
                <w:lang w:val="en-US"/>
              </w:rPr>
              <w:t>Private Beta</w:t>
            </w:r>
          </w:p>
          <w:p w:rsidR="00D423DC" w:rsidRPr="00294872" w:rsidRDefault="00D423DC" w:rsidP="00D423DC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294872">
              <w:rPr>
                <w:b/>
                <w:color w:val="002060"/>
                <w:sz w:val="20"/>
                <w:lang w:val="en-US"/>
              </w:rPr>
              <w:t xml:space="preserve">Trade Manager: </w:t>
            </w:r>
          </w:p>
          <w:p w:rsidR="00D423DC" w:rsidRDefault="00294872" w:rsidP="00D42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development progress: </w:t>
            </w:r>
            <w:r w:rsidR="00D423DC"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90% completed; </w:t>
            </w:r>
          </w:p>
          <w:p w:rsidR="00294872" w:rsidRPr="00294872" w:rsidRDefault="00294872" w:rsidP="0029487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 of release: </w:t>
            </w:r>
            <w:r w:rsidRPr="00D423DC">
              <w:rPr>
                <w:rFonts w:asciiTheme="minorHAnsi" w:hAnsiTheme="minorHAnsi"/>
                <w:color w:val="002060"/>
                <w:sz w:val="20"/>
                <w:lang w:val="en-US"/>
              </w:rPr>
              <w:t>Private Beta</w:t>
            </w:r>
          </w:p>
          <w:p w:rsidR="00D423DC" w:rsidRPr="00294872" w:rsidRDefault="00D423DC" w:rsidP="00D423DC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294872">
              <w:rPr>
                <w:b/>
                <w:color w:val="002060"/>
                <w:sz w:val="20"/>
                <w:lang w:val="en-US"/>
              </w:rPr>
              <w:t xml:space="preserve">Cosigner: </w:t>
            </w:r>
          </w:p>
          <w:p w:rsidR="00294872" w:rsidRDefault="00294872" w:rsidP="00D42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S</w:t>
            </w:r>
            <w:r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oftware development progress: </w:t>
            </w:r>
            <w:r w:rsidR="00D423DC"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50% completed; </w:t>
            </w:r>
          </w:p>
          <w:p w:rsidR="00D423DC" w:rsidRDefault="00294872" w:rsidP="00D42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Status of release: </w:t>
            </w:r>
            <w:r w:rsidR="00D423DC" w:rsidRPr="00294872">
              <w:rPr>
                <w:rFonts w:asciiTheme="minorHAnsi" w:hAnsiTheme="minorHAnsi"/>
                <w:color w:val="002060"/>
                <w:sz w:val="20"/>
                <w:lang w:val="en-US"/>
              </w:rPr>
              <w:t>Alpha</w:t>
            </w:r>
          </w:p>
          <w:p w:rsidR="00294872" w:rsidRPr="00294872" w:rsidRDefault="00294872" w:rsidP="00D42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Clarification if cosigner should co-sign the transaction only or if it should be used for admin configuration changes</w:t>
            </w:r>
          </w:p>
          <w:p w:rsidR="00D423DC" w:rsidRPr="00294872" w:rsidRDefault="00D423DC" w:rsidP="00D423DC">
            <w:pPr>
              <w:jc w:val="both"/>
              <w:rPr>
                <w:color w:val="002060"/>
                <w:sz w:val="20"/>
                <w:lang w:val="en-US"/>
              </w:rPr>
            </w:pPr>
          </w:p>
          <w:p w:rsidR="00931C0C" w:rsidRPr="00294872" w:rsidRDefault="000F6BF0" w:rsidP="00D423DC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lastRenderedPageBreak/>
              <w:t>Possible s</w:t>
            </w:r>
            <w:r w:rsidR="00D423DC" w:rsidRPr="00294872">
              <w:rPr>
                <w:color w:val="002060"/>
                <w:sz w:val="20"/>
                <w:lang w:val="en-US"/>
              </w:rPr>
              <w:t xml:space="preserve">tatus of the release: Alpha, Private </w:t>
            </w:r>
            <w:r>
              <w:rPr>
                <w:color w:val="002060"/>
                <w:sz w:val="20"/>
                <w:lang w:val="en-US"/>
              </w:rPr>
              <w:t>B</w:t>
            </w:r>
            <w:r w:rsidR="00D423DC" w:rsidRPr="00294872">
              <w:rPr>
                <w:color w:val="002060"/>
                <w:sz w:val="20"/>
                <w:lang w:val="en-US"/>
              </w:rPr>
              <w:t>eta, P</w:t>
            </w:r>
            <w:r>
              <w:rPr>
                <w:color w:val="002060"/>
                <w:sz w:val="20"/>
                <w:lang w:val="en-US"/>
              </w:rPr>
              <w:t>ublic B</w:t>
            </w:r>
            <w:r w:rsidR="00D423DC" w:rsidRPr="00294872">
              <w:rPr>
                <w:color w:val="002060"/>
                <w:sz w:val="20"/>
                <w:lang w:val="en-US"/>
              </w:rPr>
              <w:t>eta</w:t>
            </w:r>
          </w:p>
          <w:p w:rsidR="000F6BF0" w:rsidRDefault="000F6BF0" w:rsidP="00D423DC">
            <w:pPr>
              <w:jc w:val="both"/>
              <w:rPr>
                <w:b/>
                <w:color w:val="002060"/>
                <w:sz w:val="20"/>
                <w:lang w:val="en-US"/>
              </w:rPr>
            </w:pPr>
          </w:p>
          <w:p w:rsidR="000F6BF0" w:rsidRDefault="000F6BF0" w:rsidP="00D423DC">
            <w:pPr>
              <w:jc w:val="both"/>
              <w:rPr>
                <w:color w:val="002060"/>
                <w:sz w:val="20"/>
                <w:lang w:val="en-US"/>
              </w:rPr>
            </w:pPr>
            <w:r w:rsidRPr="000F6BF0">
              <w:rPr>
                <w:b/>
                <w:color w:val="002060"/>
                <w:sz w:val="20"/>
                <w:lang w:val="en-US"/>
              </w:rPr>
              <w:t>STRATEGIC BUSINESS RELATIONSHIP BUILDING</w:t>
            </w:r>
          </w:p>
          <w:p w:rsidR="000F6BF0" w:rsidRPr="000F6BF0" w:rsidRDefault="000F6BF0" w:rsidP="000F6BF0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2060"/>
                <w:sz w:val="20"/>
                <w:lang w:val="en-US"/>
              </w:rPr>
            </w:pPr>
            <w:r w:rsidRPr="000F6BF0">
              <w:rPr>
                <w:rFonts w:asciiTheme="minorHAnsi" w:hAnsiTheme="minorHAnsi"/>
                <w:color w:val="002060"/>
                <w:sz w:val="20"/>
                <w:lang w:val="en-US"/>
              </w:rPr>
              <w:t>Work</w:t>
            </w:r>
            <w:r w:rsidR="00294872" w:rsidRPr="000F6BF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on the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figuring out </w:t>
            </w:r>
            <w:r w:rsidR="00D423DC" w:rsidRPr="000F6BF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deployment plans, documenting and ensuring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cross-</w:t>
            </w:r>
            <w:r w:rsidR="00D423DC" w:rsidRPr="000F6BF0">
              <w:rPr>
                <w:rFonts w:asciiTheme="minorHAnsi" w:hAnsiTheme="minorHAnsi"/>
                <w:color w:val="002060"/>
                <w:sz w:val="20"/>
                <w:lang w:val="en-US"/>
              </w:rPr>
              <w:t>compatibility with legacy partner systems</w:t>
            </w:r>
            <w:r w:rsidR="00294872" w:rsidRPr="000F6BF0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</w:t>
            </w:r>
          </w:p>
          <w:p w:rsidR="000F6BF0" w:rsidRPr="000F6BF0" w:rsidRDefault="000F6BF0" w:rsidP="000F6BF0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Work on two new relationships </w:t>
            </w:r>
            <w:r w:rsidR="004818B4">
              <w:rPr>
                <w:rFonts w:asciiTheme="minorHAnsi" w:hAnsiTheme="minorHAnsi"/>
                <w:color w:val="002060"/>
                <w:sz w:val="20"/>
                <w:lang w:val="en-US"/>
              </w:rPr>
              <w:t>in progress</w:t>
            </w:r>
          </w:p>
        </w:tc>
      </w:tr>
      <w:tr w:rsidR="00D70A37" w:rsidRPr="00101811" w:rsidTr="00940F79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D70A37" w:rsidRPr="00A504C0" w:rsidRDefault="007F4450" w:rsidP="007F4450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lastRenderedPageBreak/>
              <w:t>5</w:t>
            </w:r>
            <w:r w:rsidR="00D70A37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Steps Planned For The Next Reporting Period</w:t>
            </w:r>
          </w:p>
        </w:tc>
      </w:tr>
      <w:tr w:rsidR="00D70A37" w:rsidRPr="0025477C" w:rsidTr="00940F79">
        <w:tc>
          <w:tcPr>
            <w:tcW w:w="10099" w:type="dxa"/>
            <w:gridSpan w:val="6"/>
          </w:tcPr>
          <w:p w:rsidR="002B7B88" w:rsidRDefault="0055472D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Project Plan </w:t>
            </w:r>
            <w:r w:rsidR="000F6BF0">
              <w:rPr>
                <w:rFonts w:asciiTheme="minorHAnsi" w:hAnsiTheme="minorHAnsi"/>
                <w:color w:val="002060"/>
                <w:sz w:val="20"/>
                <w:lang w:val="en-US"/>
              </w:rPr>
              <w:t>finalization</w:t>
            </w:r>
          </w:p>
          <w:p w:rsidR="000F6BF0" w:rsidRPr="00A01AB0" w:rsidRDefault="000F6BF0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development </w:t>
            </w:r>
          </w:p>
          <w:p w:rsidR="00A01AB0" w:rsidRDefault="000F6BF0" w:rsidP="00526F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Business partnership press release</w:t>
            </w:r>
          </w:p>
          <w:p w:rsidR="002C4B6B" w:rsidRPr="00526F9F" w:rsidRDefault="002C4B6B" w:rsidP="00526F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Budget verification</w:t>
            </w:r>
          </w:p>
        </w:tc>
      </w:tr>
      <w:tr w:rsidR="00FD030E" w:rsidRPr="0022120F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D70A37" w:rsidRDefault="001E38EC" w:rsidP="001E38EC">
            <w:pPr>
              <w:jc w:val="both"/>
              <w:rPr>
                <w:b/>
                <w:i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Time</w:t>
            </w:r>
          </w:p>
        </w:tc>
      </w:tr>
      <w:tr w:rsidR="00FD030E" w:rsidRPr="00D423DC" w:rsidTr="00940F79">
        <w:tc>
          <w:tcPr>
            <w:tcW w:w="10099" w:type="dxa"/>
            <w:gridSpan w:val="6"/>
          </w:tcPr>
          <w:p w:rsidR="004E6B3B" w:rsidRPr="004E6B3B" w:rsidRDefault="004818B4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Project Plan building in progress</w:t>
            </w:r>
          </w:p>
          <w:p w:rsidR="00FB3B90" w:rsidRPr="00F71F14" w:rsidRDefault="00FB3B90" w:rsidP="004818B4">
            <w:pPr>
              <w:pStyle w:val="ListParagraph"/>
              <w:jc w:val="both"/>
              <w:rPr>
                <w:color w:val="002060"/>
                <w:sz w:val="20"/>
                <w:lang w:val="en-US"/>
              </w:rPr>
            </w:pPr>
          </w:p>
        </w:tc>
      </w:tr>
      <w:tr w:rsidR="001E38EC" w:rsidRPr="00FB3B90" w:rsidTr="00150BCB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1E38EC" w:rsidRPr="00A504C0" w:rsidRDefault="001E38EC" w:rsidP="00150BCB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6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>
              <w:rPr>
                <w:b/>
                <w:color w:val="FFFFFF" w:themeColor="background1"/>
                <w:sz w:val="20"/>
                <w:lang w:val="en-US"/>
              </w:rPr>
              <w:t>Budget</w:t>
            </w:r>
          </w:p>
        </w:tc>
      </w:tr>
      <w:tr w:rsidR="001E38EC" w:rsidRPr="00FB3B90" w:rsidTr="00150BCB">
        <w:tc>
          <w:tcPr>
            <w:tcW w:w="10099" w:type="dxa"/>
            <w:gridSpan w:val="6"/>
          </w:tcPr>
          <w:p w:rsidR="001E38EC" w:rsidRPr="00C26D31" w:rsidRDefault="00FB3B90" w:rsidP="00C26D3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Project delivery within the contracted budget. No budget </w:t>
            </w:r>
            <w:r w:rsidR="00DA6986"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>changes</w:t>
            </w: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expected.</w:t>
            </w:r>
          </w:p>
        </w:tc>
      </w:tr>
      <w:tr w:rsidR="00FD030E" w:rsidRPr="00FB3B9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433D21" w:rsidP="001E38E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7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 w:rsidR="001E38EC">
              <w:rPr>
                <w:b/>
                <w:color w:val="FFFFFF" w:themeColor="background1"/>
                <w:sz w:val="20"/>
                <w:lang w:val="en-US"/>
              </w:rPr>
              <w:t>Risks</w:t>
            </w:r>
          </w:p>
        </w:tc>
      </w:tr>
      <w:tr w:rsidR="00FD030E" w:rsidRPr="00A01AB0" w:rsidTr="00940F79">
        <w:tc>
          <w:tcPr>
            <w:tcW w:w="10099" w:type="dxa"/>
            <w:gridSpan w:val="6"/>
          </w:tcPr>
          <w:p w:rsidR="004E6B3B" w:rsidRDefault="002C4B6B" w:rsidP="00F71F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No Project Plan in place</w:t>
            </w:r>
          </w:p>
          <w:p w:rsidR="00330D85" w:rsidRPr="004818B4" w:rsidRDefault="00330D85" w:rsidP="004818B4">
            <w:pPr>
              <w:jc w:val="both"/>
              <w:rPr>
                <w:color w:val="002060"/>
                <w:sz w:val="20"/>
                <w:lang w:val="en-US"/>
              </w:rPr>
            </w:pPr>
            <w:r w:rsidRPr="004818B4">
              <w:rPr>
                <w:color w:val="002060"/>
                <w:sz w:val="20"/>
                <w:lang w:val="en-US"/>
              </w:rPr>
              <w:t xml:space="preserve"> </w:t>
            </w:r>
          </w:p>
        </w:tc>
      </w:tr>
    </w:tbl>
    <w:p w:rsidR="001F7B90" w:rsidRDefault="001F7B90" w:rsidP="001F7B90">
      <w:pPr>
        <w:spacing w:after="0"/>
        <w:jc w:val="both"/>
        <w:rPr>
          <w:color w:val="002060"/>
          <w:sz w:val="18"/>
          <w:lang w:val="en-GB"/>
        </w:rPr>
      </w:pPr>
    </w:p>
    <w:p w:rsidR="00150BCB" w:rsidRPr="00C43173" w:rsidRDefault="00FA497B" w:rsidP="001F7B90">
      <w:pPr>
        <w:spacing w:after="0"/>
        <w:jc w:val="both"/>
        <w:rPr>
          <w:b/>
          <w:color w:val="002060"/>
          <w:sz w:val="18"/>
          <w:lang w:val="en-GB"/>
        </w:rPr>
      </w:pPr>
      <w:r w:rsidRPr="00C43173">
        <w:rPr>
          <w:b/>
          <w:color w:val="002060"/>
          <w:sz w:val="18"/>
          <w:lang w:val="en-GB"/>
        </w:rPr>
        <w:t>*</w:t>
      </w:r>
      <w:r w:rsidR="00150BCB" w:rsidRPr="00C43173">
        <w:rPr>
          <w:b/>
          <w:color w:val="002060"/>
          <w:sz w:val="18"/>
          <w:lang w:val="en-GB"/>
        </w:rPr>
        <w:t xml:space="preserve">RAG Status </w:t>
      </w:r>
      <w:r w:rsidR="00581FA6" w:rsidRPr="00C43173">
        <w:rPr>
          <w:b/>
          <w:color w:val="002060"/>
          <w:sz w:val="18"/>
          <w:lang w:val="en-GB"/>
        </w:rPr>
        <w:t>Guidelines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2835"/>
        <w:gridCol w:w="2694"/>
      </w:tblGrid>
      <w:tr w:rsidR="00FA497B" w:rsidRPr="00330D85" w:rsidTr="00DB7ADF">
        <w:trPr>
          <w:cantSplit/>
          <w:tblHeader/>
        </w:trPr>
        <w:tc>
          <w:tcPr>
            <w:tcW w:w="1555" w:type="dxa"/>
            <w:shd w:val="pct15" w:color="auto" w:fill="FFFFFF"/>
            <w:vAlign w:val="center"/>
          </w:tcPr>
          <w:p w:rsidR="00FA497B" w:rsidRPr="00DB7ADF" w:rsidRDefault="00FA497B" w:rsidP="00150BCB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976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694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101811" w:rsidTr="00DB7ADF">
        <w:trPr>
          <w:cantSplit/>
        </w:trPr>
        <w:tc>
          <w:tcPr>
            <w:tcW w:w="1555" w:type="dxa"/>
            <w:shd w:val="clear" w:color="auto" w:fill="00B050"/>
            <w:vAlign w:val="center"/>
          </w:tcPr>
          <w:p w:rsidR="00FA497B" w:rsidRPr="00DB7ADF" w:rsidRDefault="00FA497B" w:rsidP="00433D21">
            <w:pPr>
              <w:tabs>
                <w:tab w:val="left" w:pos="1368"/>
              </w:tabs>
              <w:spacing w:after="0"/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Green:</w:t>
            </w:r>
          </w:p>
        </w:tc>
        <w:tc>
          <w:tcPr>
            <w:tcW w:w="2976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 xml:space="preserve">Key </w:t>
            </w:r>
            <w:r>
              <w:rPr>
                <w:color w:val="002060"/>
                <w:sz w:val="16"/>
                <w:lang w:val="en-US"/>
              </w:rPr>
              <w:t xml:space="preserve">milestones are met and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C43173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&lt; 10%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No risk is reported Amber or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101811" w:rsidTr="00DB7ADF">
        <w:trPr>
          <w:cantSplit/>
        </w:trPr>
        <w:tc>
          <w:tcPr>
            <w:tcW w:w="1555" w:type="dxa"/>
            <w:shd w:val="clear" w:color="auto" w:fill="FFC000"/>
            <w:vAlign w:val="center"/>
          </w:tcPr>
          <w:p w:rsidR="00FA497B" w:rsidRPr="00DB7ADF" w:rsidRDefault="00FA497B" w:rsidP="00433D21">
            <w:pPr>
              <w:tabs>
                <w:tab w:val="left" w:pos="1092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Amber: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 xml:space="preserve">milestones cannot be met but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10%-20%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Amber and none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101811" w:rsidTr="00DB7ADF">
        <w:trPr>
          <w:cantSplit/>
        </w:trPr>
        <w:tc>
          <w:tcPr>
            <w:tcW w:w="1555" w:type="dxa"/>
            <w:shd w:val="clear" w:color="auto" w:fill="C00000"/>
            <w:vAlign w:val="center"/>
          </w:tcPr>
          <w:p w:rsidR="00FA497B" w:rsidRPr="00DB7ADF" w:rsidRDefault="00FA497B" w:rsidP="00433D21">
            <w:pPr>
              <w:tabs>
                <w:tab w:val="left" w:pos="960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Red: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>milestones cannot be met. Critical path and delivery end date are affected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835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&gt;= 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</w:tbl>
    <w:p w:rsidR="00011699" w:rsidRPr="00011699" w:rsidRDefault="00011699" w:rsidP="001F7B90">
      <w:pPr>
        <w:pStyle w:val="Heading1"/>
        <w:rPr>
          <w:sz w:val="28"/>
          <w:lang w:val="en-US"/>
        </w:rPr>
      </w:pPr>
    </w:p>
    <w:sectPr w:rsidR="00011699" w:rsidRPr="00011699" w:rsidSect="00852F2A">
      <w:headerReference w:type="default" r:id="rId25"/>
      <w:footerReference w:type="default" r:id="rId26"/>
      <w:headerReference w:type="first" r:id="rId27"/>
      <w:pgSz w:w="11906" w:h="16838" w:code="9"/>
      <w:pgMar w:top="1418" w:right="1134" w:bottom="85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14" w:rsidRDefault="00F71F14" w:rsidP="00DC0345">
      <w:pPr>
        <w:spacing w:after="0" w:line="240" w:lineRule="auto"/>
      </w:pPr>
      <w:r>
        <w:separator/>
      </w:r>
    </w:p>
  </w:endnote>
  <w:end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Pr="00D02074" w:rsidRDefault="00F71F14" w:rsidP="007F21FC">
    <w:pPr>
      <w:pStyle w:val="Footer"/>
      <w:jc w:val="center"/>
      <w:rPr>
        <w:lang w:val="en-GB"/>
      </w:rPr>
    </w:pPr>
    <w:r w:rsidRPr="00852F2A">
      <w:rPr>
        <w:rStyle w:val="Hyperlink"/>
        <w:color w:val="000000" w:themeColor="text1"/>
        <w:sz w:val="20"/>
        <w:szCs w:val="20"/>
        <w:u w:val="none"/>
        <w:lang w:val="en-US"/>
      </w:rPr>
      <w:t>Dash Project Status Report</w:t>
    </w:r>
  </w:p>
  <w:p w:rsidR="00F71F14" w:rsidRPr="007F21FC" w:rsidRDefault="00101811" w:rsidP="007F21FC">
    <w:pPr>
      <w:pStyle w:val="Footer"/>
      <w:jc w:val="center"/>
      <w:rPr>
        <w:color w:val="1C75BC"/>
        <w:sz w:val="32"/>
        <w:lang w:val="en-US"/>
      </w:rPr>
    </w:pPr>
    <w:r>
      <w:fldChar w:fldCharType="begin"/>
    </w:r>
    <w:r w:rsidRPr="00101811">
      <w:rPr>
        <w:lang w:val="en-GB"/>
      </w:rPr>
      <w:instrText xml:space="preserve"> HYPERLINK "http://www.dash.org" </w:instrText>
    </w:r>
    <w:r>
      <w:fldChar w:fldCharType="separate"/>
    </w:r>
    <w:r w:rsidR="00F71F14" w:rsidRPr="007F21FC">
      <w:rPr>
        <w:rStyle w:val="Hyperlink"/>
        <w:color w:val="1C75BC"/>
        <w:sz w:val="32"/>
        <w:u w:val="none"/>
        <w:lang w:val="en-US"/>
      </w:rPr>
      <w:t>www.dash.org</w:t>
    </w:r>
    <w:r>
      <w:rPr>
        <w:rStyle w:val="Hyperlink"/>
        <w:color w:val="1C75BC"/>
        <w:sz w:val="32"/>
        <w:u w:val="no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14" w:rsidRDefault="00F71F14" w:rsidP="00DC0345">
      <w:pPr>
        <w:spacing w:after="0" w:line="240" w:lineRule="auto"/>
      </w:pPr>
      <w:r>
        <w:separator/>
      </w:r>
    </w:p>
  </w:footnote>
  <w:foot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646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34275" cy="65722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With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75"/>
                  <a:stretch/>
                </pic:blipFill>
                <pic:spPr bwMode="auto">
                  <a:xfrm>
                    <a:off x="0" y="0"/>
                    <a:ext cx="75342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FF01A9" wp14:editId="38EF5BC7">
          <wp:simplePos x="0" y="0"/>
          <wp:positionH relativeFrom="column">
            <wp:posOffset>-711835</wp:posOffset>
          </wp:positionH>
          <wp:positionV relativeFrom="page">
            <wp:posOffset>0</wp:posOffset>
          </wp:positionV>
          <wp:extent cx="7538400" cy="10692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6F8"/>
    <w:multiLevelType w:val="hybridMultilevel"/>
    <w:tmpl w:val="01D2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52F"/>
    <w:multiLevelType w:val="hybridMultilevel"/>
    <w:tmpl w:val="0A10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F82"/>
    <w:multiLevelType w:val="hybridMultilevel"/>
    <w:tmpl w:val="37B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DED"/>
    <w:multiLevelType w:val="hybridMultilevel"/>
    <w:tmpl w:val="8158772E"/>
    <w:lvl w:ilvl="0" w:tplc="88B4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05429"/>
    <w:multiLevelType w:val="hybridMultilevel"/>
    <w:tmpl w:val="D80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9F0"/>
    <w:multiLevelType w:val="hybridMultilevel"/>
    <w:tmpl w:val="37FE6E3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F7FAB"/>
    <w:multiLevelType w:val="hybridMultilevel"/>
    <w:tmpl w:val="3908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13F"/>
    <w:multiLevelType w:val="hybridMultilevel"/>
    <w:tmpl w:val="19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2753"/>
    <w:multiLevelType w:val="hybridMultilevel"/>
    <w:tmpl w:val="17104318"/>
    <w:lvl w:ilvl="0" w:tplc="D79E6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6E9E"/>
    <w:multiLevelType w:val="hybridMultilevel"/>
    <w:tmpl w:val="FD624C60"/>
    <w:lvl w:ilvl="0" w:tplc="A64C3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3F06"/>
    <w:multiLevelType w:val="hybridMultilevel"/>
    <w:tmpl w:val="067A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A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762D73"/>
    <w:multiLevelType w:val="hybridMultilevel"/>
    <w:tmpl w:val="2E3E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4222"/>
    <w:multiLevelType w:val="multilevel"/>
    <w:tmpl w:val="82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92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1573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F5716A"/>
    <w:multiLevelType w:val="hybridMultilevel"/>
    <w:tmpl w:val="966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5380"/>
    <w:multiLevelType w:val="hybridMultilevel"/>
    <w:tmpl w:val="9F26231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14C"/>
    <w:multiLevelType w:val="hybridMultilevel"/>
    <w:tmpl w:val="BCE887F0"/>
    <w:lvl w:ilvl="0" w:tplc="A64C3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11F63"/>
    <w:multiLevelType w:val="hybridMultilevel"/>
    <w:tmpl w:val="91F86AB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1C1C"/>
    <w:multiLevelType w:val="hybridMultilevel"/>
    <w:tmpl w:val="7AF6CDCC"/>
    <w:lvl w:ilvl="0" w:tplc="A64C3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253B"/>
    <w:multiLevelType w:val="multilevel"/>
    <w:tmpl w:val="040A55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BB1D18"/>
    <w:multiLevelType w:val="hybridMultilevel"/>
    <w:tmpl w:val="9BACA8A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C2968"/>
    <w:multiLevelType w:val="hybridMultilevel"/>
    <w:tmpl w:val="4F68C61C"/>
    <w:lvl w:ilvl="0" w:tplc="A94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74E2C"/>
    <w:multiLevelType w:val="hybridMultilevel"/>
    <w:tmpl w:val="8B6C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13"/>
  </w:num>
  <w:num w:numId="5">
    <w:abstractNumId w:val="6"/>
  </w:num>
  <w:num w:numId="6">
    <w:abstractNumId w:val="24"/>
  </w:num>
  <w:num w:numId="7">
    <w:abstractNumId w:val="14"/>
  </w:num>
  <w:num w:numId="8">
    <w:abstractNumId w:val="21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19"/>
  </w:num>
  <w:num w:numId="19">
    <w:abstractNumId w:val="22"/>
  </w:num>
  <w:num w:numId="20">
    <w:abstractNumId w:val="17"/>
  </w:num>
  <w:num w:numId="21">
    <w:abstractNumId w:val="0"/>
  </w:num>
  <w:num w:numId="22">
    <w:abstractNumId w:val="20"/>
  </w:num>
  <w:num w:numId="23">
    <w:abstractNumId w:val="18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5"/>
    <w:rsid w:val="00011699"/>
    <w:rsid w:val="00012B9F"/>
    <w:rsid w:val="00031AD7"/>
    <w:rsid w:val="0009660D"/>
    <w:rsid w:val="000A594B"/>
    <w:rsid w:val="000A7671"/>
    <w:rsid w:val="000C733B"/>
    <w:rsid w:val="000D73A5"/>
    <w:rsid w:val="000F2ECC"/>
    <w:rsid w:val="000F6BF0"/>
    <w:rsid w:val="000F7D3C"/>
    <w:rsid w:val="00101811"/>
    <w:rsid w:val="0014586E"/>
    <w:rsid w:val="00150BCB"/>
    <w:rsid w:val="00171430"/>
    <w:rsid w:val="001916CC"/>
    <w:rsid w:val="001B4E82"/>
    <w:rsid w:val="001C00B8"/>
    <w:rsid w:val="001D7644"/>
    <w:rsid w:val="001E38EC"/>
    <w:rsid w:val="001F7B90"/>
    <w:rsid w:val="0022120F"/>
    <w:rsid w:val="002256DB"/>
    <w:rsid w:val="00250421"/>
    <w:rsid w:val="0025477C"/>
    <w:rsid w:val="00280C52"/>
    <w:rsid w:val="00294872"/>
    <w:rsid w:val="002B4F68"/>
    <w:rsid w:val="002B7B88"/>
    <w:rsid w:val="002C054C"/>
    <w:rsid w:val="002C4B6B"/>
    <w:rsid w:val="002C6155"/>
    <w:rsid w:val="002D5415"/>
    <w:rsid w:val="002D6EC5"/>
    <w:rsid w:val="002E0D96"/>
    <w:rsid w:val="00304531"/>
    <w:rsid w:val="00330D85"/>
    <w:rsid w:val="00347CE5"/>
    <w:rsid w:val="00354B3E"/>
    <w:rsid w:val="00357C34"/>
    <w:rsid w:val="00363B31"/>
    <w:rsid w:val="00373484"/>
    <w:rsid w:val="003848DC"/>
    <w:rsid w:val="00384A32"/>
    <w:rsid w:val="003874E5"/>
    <w:rsid w:val="00397242"/>
    <w:rsid w:val="003B09D2"/>
    <w:rsid w:val="003E052E"/>
    <w:rsid w:val="003E0CF8"/>
    <w:rsid w:val="003E2771"/>
    <w:rsid w:val="003E671E"/>
    <w:rsid w:val="004115B3"/>
    <w:rsid w:val="00433AF7"/>
    <w:rsid w:val="00433D21"/>
    <w:rsid w:val="00437B37"/>
    <w:rsid w:val="004818B4"/>
    <w:rsid w:val="00482583"/>
    <w:rsid w:val="004A0205"/>
    <w:rsid w:val="004A64A9"/>
    <w:rsid w:val="004E1A65"/>
    <w:rsid w:val="004E6B3B"/>
    <w:rsid w:val="004E7E43"/>
    <w:rsid w:val="004F652B"/>
    <w:rsid w:val="004F7C3B"/>
    <w:rsid w:val="005132FF"/>
    <w:rsid w:val="00526F9F"/>
    <w:rsid w:val="00537878"/>
    <w:rsid w:val="00546F4C"/>
    <w:rsid w:val="005472EE"/>
    <w:rsid w:val="00547AC2"/>
    <w:rsid w:val="00547B17"/>
    <w:rsid w:val="0055472D"/>
    <w:rsid w:val="00560246"/>
    <w:rsid w:val="00573A93"/>
    <w:rsid w:val="00574411"/>
    <w:rsid w:val="00581FA6"/>
    <w:rsid w:val="005B17E5"/>
    <w:rsid w:val="005E7EA4"/>
    <w:rsid w:val="005F2626"/>
    <w:rsid w:val="005F5D4C"/>
    <w:rsid w:val="005F6AFA"/>
    <w:rsid w:val="0063444C"/>
    <w:rsid w:val="00646F6C"/>
    <w:rsid w:val="00666C00"/>
    <w:rsid w:val="0067270E"/>
    <w:rsid w:val="00676896"/>
    <w:rsid w:val="0069330C"/>
    <w:rsid w:val="006974C7"/>
    <w:rsid w:val="006A0515"/>
    <w:rsid w:val="006A25AA"/>
    <w:rsid w:val="006A765E"/>
    <w:rsid w:val="006B0292"/>
    <w:rsid w:val="006B4B46"/>
    <w:rsid w:val="006B5BD9"/>
    <w:rsid w:val="006C1D96"/>
    <w:rsid w:val="006C299B"/>
    <w:rsid w:val="006E6B0F"/>
    <w:rsid w:val="006F1285"/>
    <w:rsid w:val="00707256"/>
    <w:rsid w:val="0071034D"/>
    <w:rsid w:val="0072554C"/>
    <w:rsid w:val="00735D3F"/>
    <w:rsid w:val="007474AA"/>
    <w:rsid w:val="0077132A"/>
    <w:rsid w:val="00777D1B"/>
    <w:rsid w:val="007A1025"/>
    <w:rsid w:val="007A1221"/>
    <w:rsid w:val="007C07F3"/>
    <w:rsid w:val="007C4A9F"/>
    <w:rsid w:val="007C5494"/>
    <w:rsid w:val="007D7B08"/>
    <w:rsid w:val="007E08BE"/>
    <w:rsid w:val="007F21FC"/>
    <w:rsid w:val="007F3919"/>
    <w:rsid w:val="007F4450"/>
    <w:rsid w:val="008016C7"/>
    <w:rsid w:val="008044C4"/>
    <w:rsid w:val="00825ADA"/>
    <w:rsid w:val="008418AC"/>
    <w:rsid w:val="008446EB"/>
    <w:rsid w:val="00852F2A"/>
    <w:rsid w:val="00860C88"/>
    <w:rsid w:val="008A7334"/>
    <w:rsid w:val="008B694F"/>
    <w:rsid w:val="008D66A1"/>
    <w:rsid w:val="008F3D1B"/>
    <w:rsid w:val="008F644D"/>
    <w:rsid w:val="00931C0C"/>
    <w:rsid w:val="00940F79"/>
    <w:rsid w:val="009754A1"/>
    <w:rsid w:val="00991FD1"/>
    <w:rsid w:val="009B7838"/>
    <w:rsid w:val="009C3341"/>
    <w:rsid w:val="009D0955"/>
    <w:rsid w:val="00A01AB0"/>
    <w:rsid w:val="00A05D07"/>
    <w:rsid w:val="00A120B3"/>
    <w:rsid w:val="00A33ABC"/>
    <w:rsid w:val="00A504C0"/>
    <w:rsid w:val="00A816E4"/>
    <w:rsid w:val="00A81977"/>
    <w:rsid w:val="00A87455"/>
    <w:rsid w:val="00AA4447"/>
    <w:rsid w:val="00AB0420"/>
    <w:rsid w:val="00AB19B1"/>
    <w:rsid w:val="00AC31A8"/>
    <w:rsid w:val="00AC65A2"/>
    <w:rsid w:val="00AD76D4"/>
    <w:rsid w:val="00AE1D62"/>
    <w:rsid w:val="00B502A7"/>
    <w:rsid w:val="00B57D3D"/>
    <w:rsid w:val="00B74C8B"/>
    <w:rsid w:val="00BA05AA"/>
    <w:rsid w:val="00BB53CE"/>
    <w:rsid w:val="00BB71D9"/>
    <w:rsid w:val="00BC25F5"/>
    <w:rsid w:val="00BD4157"/>
    <w:rsid w:val="00BE7B47"/>
    <w:rsid w:val="00BE7B73"/>
    <w:rsid w:val="00BF5471"/>
    <w:rsid w:val="00C01130"/>
    <w:rsid w:val="00C128F7"/>
    <w:rsid w:val="00C245D9"/>
    <w:rsid w:val="00C26D31"/>
    <w:rsid w:val="00C32D14"/>
    <w:rsid w:val="00C43173"/>
    <w:rsid w:val="00C5478E"/>
    <w:rsid w:val="00C55BBD"/>
    <w:rsid w:val="00C61BF4"/>
    <w:rsid w:val="00C72C96"/>
    <w:rsid w:val="00C84FE6"/>
    <w:rsid w:val="00C971A5"/>
    <w:rsid w:val="00CC2F48"/>
    <w:rsid w:val="00CE4A4B"/>
    <w:rsid w:val="00D02074"/>
    <w:rsid w:val="00D259F2"/>
    <w:rsid w:val="00D27E84"/>
    <w:rsid w:val="00D309AB"/>
    <w:rsid w:val="00D423DC"/>
    <w:rsid w:val="00D55EC5"/>
    <w:rsid w:val="00D67E07"/>
    <w:rsid w:val="00D70A37"/>
    <w:rsid w:val="00D77118"/>
    <w:rsid w:val="00D77662"/>
    <w:rsid w:val="00D81D93"/>
    <w:rsid w:val="00D9619A"/>
    <w:rsid w:val="00DA6986"/>
    <w:rsid w:val="00DB7ADF"/>
    <w:rsid w:val="00DC0345"/>
    <w:rsid w:val="00DD2DEF"/>
    <w:rsid w:val="00DD3360"/>
    <w:rsid w:val="00DE091C"/>
    <w:rsid w:val="00E04E44"/>
    <w:rsid w:val="00E11056"/>
    <w:rsid w:val="00E46DB9"/>
    <w:rsid w:val="00E47AF7"/>
    <w:rsid w:val="00E6137F"/>
    <w:rsid w:val="00E643D0"/>
    <w:rsid w:val="00E92CB9"/>
    <w:rsid w:val="00E92D01"/>
    <w:rsid w:val="00E954E0"/>
    <w:rsid w:val="00EB5B7F"/>
    <w:rsid w:val="00EC170F"/>
    <w:rsid w:val="00ED221C"/>
    <w:rsid w:val="00EE354D"/>
    <w:rsid w:val="00EF7B1B"/>
    <w:rsid w:val="00F06562"/>
    <w:rsid w:val="00F16278"/>
    <w:rsid w:val="00F34695"/>
    <w:rsid w:val="00F366DE"/>
    <w:rsid w:val="00F4163D"/>
    <w:rsid w:val="00F6123A"/>
    <w:rsid w:val="00F71F14"/>
    <w:rsid w:val="00F74BE1"/>
    <w:rsid w:val="00F9105F"/>
    <w:rsid w:val="00FA1106"/>
    <w:rsid w:val="00FA497B"/>
    <w:rsid w:val="00FA4B0A"/>
    <w:rsid w:val="00FB23A7"/>
    <w:rsid w:val="00FB3B90"/>
    <w:rsid w:val="00FB4FFF"/>
    <w:rsid w:val="00FB7FC8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45"/>
  </w:style>
  <w:style w:type="paragraph" w:styleId="Footer">
    <w:name w:val="footer"/>
    <w:basedOn w:val="Normal"/>
    <w:link w:val="Foot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45"/>
  </w:style>
  <w:style w:type="paragraph" w:styleId="ListParagraph">
    <w:name w:val="List Paragraph"/>
    <w:basedOn w:val="Normal"/>
    <w:uiPriority w:val="34"/>
    <w:qFormat/>
    <w:rsid w:val="002D6E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12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AD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5AD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D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5AD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ED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F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F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dash.org/forum/threads/prioritization-of-fiat-gateways.8457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5555-D4DA-46BE-9B88-C00E63E0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2016-07-06T14:12:00Z</dcterms:created>
  <dcterms:modified xsi:type="dcterms:W3CDTF">2016-08-19T20:09:00Z</dcterms:modified>
</cp:coreProperties>
</file>